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138.000000000000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uto"/>
        <w:rPr>
          <w:rFonts w:ascii="Work Sans" w:cs="Work Sans" w:eastAsia="Work Sans" w:hAnsi="Work Sa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2325"/>
        <w:gridCol w:w="8355"/>
        <w:tblGridChange w:id="0">
          <w:tblGrid>
            <w:gridCol w:w="3780"/>
            <w:gridCol w:w="2325"/>
            <w:gridCol w:w="8355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3.0000000000000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uto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</w:rPr>
              <w:drawing>
                <wp:inline distB="114300" distT="114300" distL="114300" distR="114300">
                  <wp:extent cx="2140268" cy="4779931"/>
                  <wp:effectExtent b="0" l="0" r="0" t="0"/>
                  <wp:docPr id="2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268" cy="47799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120" w:line="240" w:lineRule="auto"/>
              <w:ind w:left="283.4645669291342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72"/>
                <w:szCs w:val="72"/>
                <w:rtl w:val="0"/>
              </w:rPr>
              <w:t xml:space="preserve">Diário de leitura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3.0000000000000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before="0" w:line="240" w:lineRule="auto"/>
              <w:ind w:left="0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3.0000000000000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uto"/>
              <w:ind w:left="283.4645669291342" w:firstLine="0"/>
              <w:rPr>
                <w:rFonts w:ascii="Work Sans" w:cs="Work Sans" w:eastAsia="Work Sans" w:hAnsi="Work Sans"/>
                <w:b w:val="1"/>
                <w:color w:val="63666a"/>
                <w:sz w:val="32"/>
                <w:szCs w:val="32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63666a"/>
                <w:sz w:val="32"/>
                <w:szCs w:val="32"/>
                <w:rtl w:val="0"/>
              </w:rPr>
              <w:t xml:space="preserve">Este diário pertence 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ind w:left="283.4645669291342" w:firstLine="0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7.51900000000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3.0000000000000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before="0" w:line="240" w:lineRule="auto"/>
              <w:ind w:left="0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283.4645669291342" w:firstLine="0"/>
              <w:jc w:val="both"/>
              <w:rPr>
                <w:rFonts w:ascii="Work Sans" w:cs="Work Sans" w:eastAsia="Work Sans" w:hAnsi="Work Sans"/>
                <w:b w:val="1"/>
                <w:color w:val="63666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283.4645669291342" w:firstLine="0"/>
              <w:jc w:val="both"/>
              <w:rPr>
                <w:rFonts w:ascii="Work Sans" w:cs="Work Sans" w:eastAsia="Work Sans" w:hAnsi="Work Sans"/>
                <w:b w:val="1"/>
                <w:color w:val="63666a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63666a"/>
                <w:sz w:val="32"/>
                <w:szCs w:val="32"/>
                <w:rtl w:val="0"/>
              </w:rPr>
              <w:t xml:space="preserve">Como usar este material</w:t>
            </w: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24"/>
                <w:szCs w:val="24"/>
                <w:rtl w:val="0"/>
              </w:rPr>
              <w:t xml:space="preserve">Para enriquecer sua experiência literária, este diário de leitura será seu companheiro. A cada nova leitura, preencha a ficha técnica da obra lida. Em seguida, escreva suas impressões sobre diferentes aspectos do texto e da narrativa. Também há um espaço reservado para registrar sentimentos e reflexões que foram despertados ao decorrer da história. </w:t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color w:val="63666a"/>
                <w:sz w:val="24"/>
                <w:szCs w:val="24"/>
                <w:rtl w:val="0"/>
              </w:rPr>
              <w:t xml:space="preserve">Boa leitura!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83.4645669291342" w:firstLine="0"/>
              <w:jc w:val="both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3.00000000000004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40" w:lineRule="auto"/>
              <w:ind w:left="283.4645669291342" w:firstLine="0"/>
              <w:rPr>
                <w:rFonts w:ascii="Work Sans" w:cs="Work Sans" w:eastAsia="Work Sans" w:hAnsi="Work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Work Sans" w:cs="Work Sans" w:eastAsia="Work Sans" w:hAnsi="Work Sans"/>
          <w:color w:val="6366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Work Sans" w:cs="Work Sans" w:eastAsia="Work Sans" w:hAnsi="Work Sans"/>
          <w:color w:val="63666a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Work Sans" w:cs="Work Sans" w:eastAsia="Work Sans" w:hAnsi="Work Sans"/>
          <w:color w:val="63666a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20"/>
        <w:gridCol w:w="6810"/>
        <w:tblGridChange w:id="0">
          <w:tblGrid>
            <w:gridCol w:w="7620"/>
            <w:gridCol w:w="6810"/>
          </w:tblGrid>
        </w:tblGridChange>
      </w:tblGrid>
      <w:tr>
        <w:trPr>
          <w:cantSplit w:val="0"/>
          <w:trHeight w:val="377.2800000000000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57151</wp:posOffset>
                      </wp:positionV>
                      <wp:extent cx="3950018" cy="3950017"/>
                      <wp:effectExtent b="0" l="0" r="0" t="0"/>
                      <wp:wrapSquare wrapText="bothSides" distB="114300" distT="114300" distL="114300" distR="114300"/>
                      <wp:docPr id="1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201400" y="1549425"/>
                                <a:ext cx="3950018" cy="3950017"/>
                                <a:chOff x="1201400" y="1549425"/>
                                <a:chExt cx="4285000" cy="4285025"/>
                              </a:xfrm>
                            </wpg:grpSpPr>
                            <pic:pic>
                              <pic:nvPicPr>
                                <pic:cNvPr id="5" name="Shape 5"/>
                                <pic:cNvPicPr preferRelativeResize="0"/>
                              </pic:nvPicPr>
                              <pic:blipFill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01400" y="1549450"/>
                                  <a:ext cx="4284999" cy="42849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57151</wp:posOffset>
                      </wp:positionV>
                      <wp:extent cx="3950018" cy="3950017"/>
                      <wp:effectExtent b="0" l="0" r="0" t="0"/>
                      <wp:wrapSquare wrapText="bothSides" distB="114300" distT="114300" distL="114300" distR="114300"/>
                      <wp:docPr id="1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0018" cy="39500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Work Sans" w:cs="Work Sans" w:eastAsia="Work Sans" w:hAnsi="Work Sans"/>
                <w:color w:val="63666a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63666a"/>
                <w:sz w:val="36"/>
                <w:szCs w:val="36"/>
                <w:rtl w:val="0"/>
              </w:rPr>
              <w:t xml:space="preserve">Ficha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.75" w:hRule="atLeast"/>
          <w:tblHeader w:val="0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24"/>
                <w:szCs w:val="24"/>
                <w:rtl w:val="0"/>
              </w:rPr>
              <w:t xml:space="preserve">Título: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.75" w:hRule="atLeast"/>
          <w:tblHeader w:val="0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24"/>
                <w:szCs w:val="24"/>
                <w:rtl w:val="0"/>
              </w:rPr>
              <w:t xml:space="preserve">Autor(a):</w:t>
            </w:r>
          </w:p>
        </w:tc>
      </w:tr>
      <w:tr>
        <w:trPr>
          <w:cantSplit w:val="0"/>
          <w:trHeight w:val="873.75" w:hRule="atLeast"/>
          <w:tblHeader w:val="0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24"/>
                <w:szCs w:val="24"/>
                <w:rtl w:val="0"/>
              </w:rPr>
              <w:t xml:space="preserve">Tradutor(a), se houver: </w:t>
            </w:r>
          </w:p>
        </w:tc>
      </w:tr>
      <w:tr>
        <w:trPr>
          <w:cantSplit w:val="0"/>
          <w:trHeight w:val="873.75" w:hRule="atLeast"/>
          <w:tblHeader w:val="0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63666a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24"/>
                <w:szCs w:val="24"/>
                <w:rtl w:val="0"/>
              </w:rPr>
              <w:t xml:space="preserve">Editora:</w:t>
            </w:r>
          </w:p>
        </w:tc>
      </w:tr>
      <w:tr>
        <w:trPr>
          <w:cantSplit w:val="0"/>
          <w:trHeight w:val="873.75" w:hRule="atLeast"/>
          <w:tblHeader w:val="0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63666a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24"/>
                <w:szCs w:val="24"/>
                <w:rtl w:val="0"/>
              </w:rPr>
              <w:t xml:space="preserve">Ano de publicação:</w:t>
            </w:r>
          </w:p>
        </w:tc>
      </w:tr>
      <w:tr>
        <w:trPr>
          <w:cantSplit w:val="0"/>
          <w:trHeight w:val="873.75" w:hRule="atLeast"/>
          <w:tblHeader w:val="0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63666a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24"/>
                <w:szCs w:val="24"/>
                <w:rtl w:val="0"/>
              </w:rPr>
              <w:t xml:space="preserve">Nº de páginas: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vMerge w:val="continue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Work Sans" w:cs="Work Sans" w:eastAsia="Work Sans" w:hAnsi="Work Sans"/>
                <w:color w:val="63666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Work Sans" w:cs="Work Sans" w:eastAsia="Work Sans" w:hAnsi="Work Sans"/>
          <w:color w:val="6366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Work Sans" w:cs="Work Sans" w:eastAsia="Work Sans" w:hAnsi="Work Sans"/>
          <w:color w:val="6366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Work Sans" w:cs="Work Sans" w:eastAsia="Work Sans" w:hAnsi="Work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0"/>
        <w:gridCol w:w="930"/>
        <w:gridCol w:w="6810"/>
        <w:tblGridChange w:id="0">
          <w:tblGrid>
            <w:gridCol w:w="6720"/>
            <w:gridCol w:w="930"/>
            <w:gridCol w:w="6810"/>
          </w:tblGrid>
        </w:tblGridChange>
      </w:tblGrid>
      <w:tr>
        <w:trPr>
          <w:cantSplit w:val="0"/>
          <w:trHeight w:val="1058.32800000000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63666a"/>
                <w:sz w:val="32"/>
                <w:szCs w:val="32"/>
                <w:rtl w:val="0"/>
              </w:rPr>
              <w:t xml:space="preserve">Construção</w:t>
              <w:br w:type="textWrapping"/>
              <w:t xml:space="preserve">dos personagens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47626</wp:posOffset>
                      </wp:positionV>
                      <wp:extent cx="416071" cy="416071"/>
                      <wp:effectExtent b="0" l="0" r="0" t="0"/>
                      <wp:wrapSquare wrapText="bothSides" distB="114300" distT="114300" distL="114300" distR="114300"/>
                      <wp:docPr id="1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91550" y="742475"/>
                                <a:ext cx="416071" cy="416071"/>
                                <a:chOff x="591550" y="742475"/>
                                <a:chExt cx="981325" cy="981325"/>
                              </a:xfrm>
                            </wpg:grpSpPr>
                            <pic:pic>
                              <pic:nvPicPr>
                                <pic:cNvPr id="3" name="Shape 3"/>
                                <pic:cNvPicPr preferRelativeResize="0"/>
                              </pic:nvPicPr>
                              <pic:blipFill>
                                <a:blip r:embed="rId10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1551" y="742475"/>
                                  <a:ext cx="981300" cy="9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47626</wp:posOffset>
                      </wp:positionV>
                      <wp:extent cx="416071" cy="416071"/>
                      <wp:effectExtent b="0" l="0" r="0" t="0"/>
                      <wp:wrapSquare wrapText="bothSides" distB="114300" distT="114300" distL="114300" distR="114300"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071" cy="4160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63666a"/>
                <w:sz w:val="32"/>
                <w:szCs w:val="32"/>
                <w:rtl w:val="0"/>
              </w:rPr>
              <w:t xml:space="preserve">Espaço</w:t>
              <w:br w:type="textWrapping"/>
              <w:t xml:space="preserve">da narrativa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47626</wp:posOffset>
                      </wp:positionV>
                      <wp:extent cx="416071" cy="416071"/>
                      <wp:effectExtent b="0" l="0" r="0" t="0"/>
                      <wp:wrapSquare wrapText="bothSides" distB="114300" distT="114300" distL="114300" distR="11430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91550" y="742475"/>
                                <a:ext cx="416071" cy="416071"/>
                                <a:chOff x="591550" y="742475"/>
                                <a:chExt cx="981325" cy="981325"/>
                              </a:xfrm>
                            </wpg:grpSpPr>
                            <pic:pic>
                              <pic:nvPicPr>
                                <pic:cNvPr id="4" name="Shape 4"/>
                                <pic:cNvPicPr preferRelativeResize="0"/>
                              </pic:nvPicPr>
                              <pic:blipFill>
                                <a:blip r:embed="rId12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1550" y="742475"/>
                                  <a:ext cx="981300" cy="9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47626</wp:posOffset>
                      </wp:positionV>
                      <wp:extent cx="416071" cy="416071"/>
                      <wp:effectExtent b="0" l="0" r="0" t="0"/>
                      <wp:wrapSquare wrapText="bothSides" distB="114300" distT="114300" distL="114300" distR="114300"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071" cy="4160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141.73228346456688" w:firstLine="0"/>
              <w:jc w:val="both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18"/>
                <w:szCs w:val="18"/>
                <w:rtl w:val="0"/>
              </w:rPr>
              <w:t xml:space="preserve">Além da descrição de aspectos físicos ou personalidade, observe como cada personagem se relaciona com os demais e como se comporta com os acontecimentos da narrativa.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141.7322834645671" w:firstLine="0"/>
              <w:jc w:val="both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18"/>
                <w:szCs w:val="18"/>
                <w:rtl w:val="0"/>
              </w:rPr>
              <w:t xml:space="preserve">Reconheça os ambientes e reflita como eles influenciam os acontecimentos e as personagens do livro. Se for o caso, pode trazer aspectos ligados ao momento histórico em que os eventos ocorrem.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0" w:firstLine="0"/>
              <w:jc w:val="both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41.73228346456688" w:firstLine="0"/>
              <w:jc w:val="both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Work Sans" w:cs="Work Sans" w:eastAsia="Work Sans" w:hAnsi="Work Sans"/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Work Sans" w:cs="Work Sans" w:eastAsia="Work Sans" w:hAnsi="Work Sans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0"/>
        <w:gridCol w:w="930"/>
        <w:gridCol w:w="6810"/>
        <w:tblGridChange w:id="0">
          <w:tblGrid>
            <w:gridCol w:w="6720"/>
            <w:gridCol w:w="930"/>
            <w:gridCol w:w="6810"/>
          </w:tblGrid>
        </w:tblGridChange>
      </w:tblGrid>
      <w:tr>
        <w:trPr>
          <w:cantSplit w:val="0"/>
          <w:trHeight w:val="1058.32800000000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63666a"/>
                <w:sz w:val="32"/>
                <w:szCs w:val="32"/>
                <w:rtl w:val="0"/>
              </w:rPr>
              <w:t xml:space="preserve">Linguagem</w:t>
              <w:br w:type="textWrapping"/>
              <w:t xml:space="preserve">do livro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47626</wp:posOffset>
                      </wp:positionV>
                      <wp:extent cx="416071" cy="416071"/>
                      <wp:effectExtent b="0" l="0" r="0" t="0"/>
                      <wp:wrapSquare wrapText="bothSides" distB="114300" distT="114300" distL="114300" distR="114300"/>
                      <wp:docPr id="1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91550" y="742475"/>
                                <a:ext cx="416071" cy="416071"/>
                                <a:chOff x="591550" y="742475"/>
                                <a:chExt cx="981325" cy="981325"/>
                              </a:xfrm>
                            </wpg:grpSpPr>
                            <pic:pic>
                              <pic:nvPicPr>
                                <pic:cNvPr id="2" name="Shape 2"/>
                                <pic:cNvPicPr preferRelativeResize="0"/>
                              </pic:nvPicPr>
                              <pic:blipFill>
                                <a:blip r:embed="rId14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1550" y="742475"/>
                                  <a:ext cx="981300" cy="9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47626</wp:posOffset>
                      </wp:positionV>
                      <wp:extent cx="416071" cy="416071"/>
                      <wp:effectExtent b="0" l="0" r="0" t="0"/>
                      <wp:wrapSquare wrapText="bothSides" distB="114300" distT="114300" distL="114300" distR="114300"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071" cy="4160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color w:val="63666a"/>
                <w:sz w:val="32"/>
                <w:szCs w:val="32"/>
                <w:rtl w:val="0"/>
              </w:rPr>
              <w:t xml:space="preserve">Sentimentos</w:t>
              <w:br w:type="textWrapping"/>
              <w:t xml:space="preserve">e reflexões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47626</wp:posOffset>
                      </wp:positionV>
                      <wp:extent cx="416071" cy="416071"/>
                      <wp:effectExtent b="0" l="0" r="0" t="0"/>
                      <wp:wrapSquare wrapText="bothSides" distB="114300" distT="114300" distL="114300" distR="114300"/>
                      <wp:docPr id="1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91550" y="742475"/>
                                <a:ext cx="416071" cy="416071"/>
                                <a:chOff x="591550" y="742475"/>
                                <a:chExt cx="981325" cy="981325"/>
                              </a:xfrm>
                            </wpg:grpSpPr>
                            <pic:pic>
                              <pic:nvPicPr>
                                <pic:cNvPr id="6" name="Shape 6"/>
                                <pic:cNvPicPr preferRelativeResize="0"/>
                              </pic:nvPicPr>
                              <pic:blipFill>
                                <a:blip r:embed="rId16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1550" y="742475"/>
                                  <a:ext cx="981300" cy="9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47626</wp:posOffset>
                      </wp:positionV>
                      <wp:extent cx="416071" cy="416071"/>
                      <wp:effectExtent b="0" l="0" r="0" t="0"/>
                      <wp:wrapSquare wrapText="bothSides" distB="114300" distT="114300" distL="114300" distR="114300"/>
                      <wp:docPr id="1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6071" cy="4160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41.73228346456688" w:firstLine="0"/>
              <w:jc w:val="both"/>
              <w:rPr>
                <w:rFonts w:ascii="Work Sans" w:cs="Work Sans" w:eastAsia="Work Sans" w:hAnsi="Work Sans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18"/>
                <w:szCs w:val="18"/>
                <w:rtl w:val="0"/>
              </w:rPr>
              <w:t xml:space="preserve">Perceba as características da escrita do/a autor(a). Os textos literários são ricos em vocabulário e em figuras de linguagem. Registre aqui os termos e expressões que chamaram sua atenção.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141.7322834645671" w:firstLine="0"/>
              <w:jc w:val="both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ork Sans" w:cs="Work Sans" w:eastAsia="Work Sans" w:hAnsi="Work Sans"/>
                <w:color w:val="63666a"/>
                <w:sz w:val="18"/>
                <w:szCs w:val="18"/>
                <w:rtl w:val="0"/>
              </w:rPr>
              <w:t xml:space="preserve">Compartilhe seus sentimentos e reflexões durante a leitura e quais momentos da história despertaram eles.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41.73228346456688" w:firstLine="0"/>
              <w:jc w:val="both"/>
              <w:rPr>
                <w:rFonts w:ascii="Work Sans" w:cs="Work Sans" w:eastAsia="Work Sans" w:hAnsi="Work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Work Sans" w:cs="Work Sans" w:eastAsia="Work Sans" w:hAnsi="Work Sans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default"/>
      <w:footerReference r:id="rId21" w:type="first"/>
      <w:pgSz w:h="11906" w:w="16838" w:orient="landscape"/>
      <w:pgMar w:bottom="993" w:top="1699" w:left="1152" w:right="124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14441"/>
      </w:tabs>
      <w:spacing w:after="0" w:before="0" w:line="240" w:lineRule="auto"/>
      <w:ind w:left="0" w:right="0" w:firstLine="0"/>
      <w:jc w:val="center"/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Work Sans" w:cs="Work Sans" w:eastAsia="Work Sans" w:hAnsi="Work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NOVA ESCOLA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‌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• 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Material do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aluno: diário de leitura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•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Adaptação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ork Sans" w:cs="Work Sans" w:eastAsia="Work Sans" w:hAnsi="Work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Camila Cecílio 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Work Sans" w:cs="Work Sans" w:eastAsia="Work Sans" w:hAnsi="Work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ork Sans" w:cs="Work Sans" w:eastAsia="Work Sans" w:hAnsi="Work Sans"/>
        <w:b w:val="1"/>
        <w:sz w:val="16"/>
        <w:szCs w:val="16"/>
        <w:rtl w:val="0"/>
      </w:rPr>
      <w:t xml:space="preserve">Paula Salas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• Edição </w:t>
    </w:r>
    <w:r w:rsidDel="00000000" w:rsidR="00000000" w:rsidRPr="00000000">
      <w:rPr>
        <w:rFonts w:ascii="Work Sans" w:cs="Work Sans" w:eastAsia="Work Sans" w:hAnsi="Work Sans"/>
        <w:b w:val="1"/>
        <w:sz w:val="16"/>
        <w:szCs w:val="16"/>
        <w:rtl w:val="0"/>
      </w:rPr>
      <w:t xml:space="preserve">Lisandra Matias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 •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Modelo de referência: </w:t>
    </w:r>
    <w:r w:rsidDel="00000000" w:rsidR="00000000" w:rsidRPr="00000000">
      <w:rPr>
        <w:rFonts w:ascii="Work Sans" w:cs="Work Sans" w:eastAsia="Work Sans" w:hAnsi="Work Sans"/>
        <w:b w:val="1"/>
        <w:sz w:val="16"/>
        <w:szCs w:val="16"/>
        <w:rtl w:val="0"/>
      </w:rPr>
      <w:t xml:space="preserve">Michelli Marchi Oss-Emer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 • </w:t>
    </w:r>
    <w:r w:rsidDel="00000000" w:rsidR="00000000" w:rsidRPr="00000000">
      <w:rPr>
        <w:rFonts w:ascii="Work Sans" w:cs="Work Sans" w:eastAsia="Work Sans" w:hAnsi="Work Sans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Work Sans" w:cs="Work Sans" w:eastAsia="Work Sans" w:hAnsi="Work Sans"/>
        <w:sz w:val="16"/>
        <w:szCs w:val="16"/>
        <w:rtl w:val="0"/>
      </w:rPr>
      <w:t xml:space="preserve">Página </w:t>
    </w:r>
    <w:r w:rsidDel="00000000" w:rsidR="00000000" w:rsidRPr="00000000">
      <w:rPr>
        <w:rFonts w:ascii="Work Sans" w:cs="Work Sans" w:eastAsia="Work Sans" w:hAnsi="Work Sans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138.0000000000000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 w:line="240" w:lineRule="auto"/>
      <w:ind w:left="0" w:right="-11.692913385827524" w:firstLine="141.73228346456688"/>
      <w:rPr>
        <w:rFonts w:ascii="Work Sans" w:cs="Work Sans" w:eastAsia="Work Sans" w:hAnsi="Work Sans"/>
        <w:b w:val="1"/>
        <w:sz w:val="2"/>
        <w:szCs w:val="2"/>
      </w:rPr>
    </w:pPr>
    <w:r w:rsidDel="00000000" w:rsidR="00000000" w:rsidRPr="00000000">
      <w:rPr>
        <w:rFonts w:ascii="Work Sans" w:cs="Work Sans" w:eastAsia="Work Sans" w:hAnsi="Work Sans"/>
        <w:b w:val="1"/>
        <w:sz w:val="42"/>
        <w:szCs w:val="42"/>
      </w:rPr>
      <w:drawing>
        <wp:inline distB="114300" distT="114300" distL="114300" distR="114300">
          <wp:extent cx="9045893" cy="200173"/>
          <wp:effectExtent b="0" l="0" r="0" t="0"/>
          <wp:docPr id="2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45893" cy="2001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left" w:pos="3.0000000000000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 w:lineRule="auto"/>
      <w:rPr/>
    </w:pPr>
    <w:r w:rsidDel="00000000" w:rsidR="00000000" w:rsidRPr="00000000">
      <w:rPr/>
      <w:drawing>
        <wp:inline distB="114300" distT="114300" distL="114300" distR="114300">
          <wp:extent cx="9169905" cy="203200"/>
          <wp:effectExtent b="0" l="0" r="0" t="0"/>
          <wp:docPr id="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69905" cy="203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  <w:rPr>
      <w:lang w:val="pt-BR"/>
    </w:rPr>
  </w:style>
  <w:style w:type="paragraph" w:styleId="Ttulo1">
    <w:name w:val="heading 1"/>
    <w:basedOn w:val="Normal"/>
    <w:next w:val="Normal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Ttulo5">
    <w:name w:val="heading 5"/>
    <w:basedOn w:val="Normal"/>
    <w:next w:val="Normal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tulo">
    <w:name w:val="Subtitle"/>
    <w:basedOn w:val="Normal"/>
    <w:next w:val="Normal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 w:val="1"/>
    <w:rsid w:val="005E21E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E21E8"/>
  </w:style>
  <w:style w:type="paragraph" w:styleId="Rodap">
    <w:name w:val="footer"/>
    <w:basedOn w:val="Normal"/>
    <w:link w:val="RodapChar"/>
    <w:uiPriority w:val="99"/>
    <w:unhideWhenUsed w:val="1"/>
    <w:rsid w:val="005E21E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E21E8"/>
  </w:style>
  <w:style w:type="paragraph" w:styleId="PargrafodaLista">
    <w:name w:val="List Paragraph"/>
    <w:basedOn w:val="Normal"/>
    <w:uiPriority w:val="34"/>
    <w:qFormat w:val="1"/>
    <w:rsid w:val="00EE037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E03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EE0377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marcadores">
    <w:name w:val="List Bullet"/>
    <w:basedOn w:val="Normal"/>
    <w:rsid w:val="000C09F0"/>
    <w:pPr>
      <w:numPr>
        <w:numId w:val="10"/>
      </w:numPr>
      <w:spacing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5.png"/><Relationship Id="rId10" Type="http://schemas.openxmlformats.org/officeDocument/2006/relationships/image" Target="media/image13.jpg"/><Relationship Id="rId21" Type="http://schemas.openxmlformats.org/officeDocument/2006/relationships/footer" Target="footer2.xml"/><Relationship Id="rId13" Type="http://schemas.openxmlformats.org/officeDocument/2006/relationships/image" Target="media/image6.png"/><Relationship Id="rId12" Type="http://schemas.openxmlformats.org/officeDocument/2006/relationships/image" Target="media/image1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4.png"/><Relationship Id="rId14" Type="http://schemas.openxmlformats.org/officeDocument/2006/relationships/image" Target="media/image9.jpg"/><Relationship Id="rId17" Type="http://schemas.openxmlformats.org/officeDocument/2006/relationships/image" Target="media/image8.png"/><Relationship Id="rId16" Type="http://schemas.openxmlformats.org/officeDocument/2006/relationships/image" Target="media/image11.jpg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3.jpg"/><Relationship Id="rId8" Type="http://schemas.openxmlformats.org/officeDocument/2006/relationships/image" Target="media/image10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+O/ulpn3qL7rbiQh5+FDfjKZTg==">AMUW2mVXwk2hwNS4AF0649F10KTSukXzly/HdSMFLlRugRIO8md2ddKR6J/LFwND6HonG4EpOOKvpdbe6KHPdtaLNVQbf+AxnbKsEYA5B1yKnDR0a8apdSU=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2022-02-17T14:22:00Z</dcterms:created>
  <dc:creator>Pedro Annunciato</dc:creator>
</cp:coreProperties>
</file>