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left="283.4645669291342" w:firstLine="0"/>
        <w:jc w:val="center"/>
        <w:rPr>
          <w:rFonts w:ascii="Work Sans SemiBold" w:cs="Work Sans SemiBold" w:eastAsia="Work Sans SemiBold" w:hAnsi="Work Sans SemiBold"/>
          <w:sz w:val="72"/>
          <w:szCs w:val="7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left="283.4645669291342" w:firstLine="0"/>
        <w:jc w:val="center"/>
        <w:rPr>
          <w:rFonts w:ascii="Work Sans SemiBold" w:cs="Work Sans SemiBold" w:eastAsia="Work Sans SemiBold" w:hAnsi="Work Sans SemiBold"/>
          <w:sz w:val="72"/>
          <w:szCs w:val="72"/>
        </w:rPr>
      </w:pPr>
      <w:r w:rsidDel="00000000" w:rsidR="00000000" w:rsidRPr="00000000">
        <w:rPr>
          <w:rFonts w:ascii="Work Sans SemiBold" w:cs="Work Sans SemiBold" w:eastAsia="Work Sans SemiBold" w:hAnsi="Work Sans SemiBold"/>
          <w:sz w:val="72"/>
          <w:szCs w:val="72"/>
          <w:rtl w:val="0"/>
        </w:rPr>
        <w:t xml:space="preserve">ÁLBUM</w:t>
      </w:r>
    </w:p>
    <w:p w:rsidR="00000000" w:rsidDel="00000000" w:rsidP="00000000" w:rsidRDefault="00000000" w:rsidRPr="00000000" w14:paraId="00000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left="283.4645669291342" w:firstLine="0"/>
        <w:jc w:val="center"/>
        <w:rPr>
          <w:rFonts w:ascii="Work Sans Black" w:cs="Work Sans Black" w:eastAsia="Work Sans Black" w:hAnsi="Work Sans Black"/>
          <w:sz w:val="72"/>
          <w:szCs w:val="72"/>
        </w:rPr>
      </w:pPr>
      <w:r w:rsidDel="00000000" w:rsidR="00000000" w:rsidRPr="00000000">
        <w:rPr>
          <w:rFonts w:ascii="Work Sans Black" w:cs="Work Sans Black" w:eastAsia="Work Sans Black" w:hAnsi="Work Sans Black"/>
          <w:sz w:val="72"/>
          <w:szCs w:val="72"/>
          <w:rtl w:val="0"/>
        </w:rPr>
        <w:t xml:space="preserve">COPA DO MUNDO 2022</w:t>
      </w:r>
    </w:p>
    <w:p w:rsidR="00000000" w:rsidDel="00000000" w:rsidP="00000000" w:rsidRDefault="00000000" w:rsidRPr="00000000" w14:paraId="000000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left="283.4645669291342" w:firstLine="0"/>
        <w:jc w:val="center"/>
        <w:rPr>
          <w:rFonts w:ascii="Work Sans Black" w:cs="Work Sans Black" w:eastAsia="Work Sans Black" w:hAnsi="Work Sans Black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left="283.4645669291342" w:firstLine="0"/>
        <w:jc w:val="center"/>
        <w:rPr>
          <w:rFonts w:ascii="Work Sans Black" w:cs="Work Sans Black" w:eastAsia="Work Sans Black" w:hAnsi="Work Sans Black"/>
          <w:sz w:val="4"/>
          <w:szCs w:val="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141.73228346456688" w:firstLine="0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41.73228346456688" w:firstLine="0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Fonts w:ascii="Work Sans" w:cs="Work Sans" w:eastAsia="Work Sans" w:hAnsi="Work Sans"/>
          <w:color w:val="63666a"/>
          <w:sz w:val="18"/>
          <w:szCs w:val="18"/>
        </w:rPr>
        <mc:AlternateContent>
          <mc:Choice Requires="wpg">
            <w:drawing>
              <wp:inline distB="0" distT="0" distL="0" distR="0">
                <wp:extent cx="2480888" cy="1834119"/>
                <wp:effectExtent b="0" l="0" r="0" 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4877100" cy="36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Logo da Copa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80888" cy="1834119"/>
                <wp:effectExtent b="0" l="0" r="0" t="0"/>
                <wp:docPr id="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888" cy="18341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color w:val="63666a"/>
          <w:sz w:val="18"/>
          <w:szCs w:val="18"/>
          <w:rtl w:val="0"/>
        </w:rPr>
        <w:tab/>
        <w:tab/>
      </w:r>
      <w:r w:rsidDel="00000000" w:rsidR="00000000" w:rsidRPr="00000000">
        <w:rPr>
          <w:rFonts w:ascii="Work Sans" w:cs="Work Sans" w:eastAsia="Work Sans" w:hAnsi="Work Sans"/>
          <w:color w:val="63666a"/>
          <w:sz w:val="18"/>
          <w:szCs w:val="18"/>
        </w:rPr>
        <mc:AlternateContent>
          <mc:Choice Requires="wpg">
            <w:drawing>
              <wp:inline distB="0" distT="0" distL="0" distR="0">
                <wp:extent cx="2495052" cy="1844591"/>
                <wp:effectExtent b="0" l="0" r="0" t="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4877100" cy="36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O mascote da Copa: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La’eeb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95052" cy="1844591"/>
                <wp:effectExtent b="0" l="0" r="0" t="0"/>
                <wp:docPr id="4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052" cy="18445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color w:val="63666a"/>
          <w:sz w:val="34"/>
          <w:szCs w:val="3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141.73228346456688" w:firstLine="0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900"/>
        <w:gridCol w:w="4095"/>
        <w:tblGridChange w:id="0">
          <w:tblGrid>
            <w:gridCol w:w="3780"/>
            <w:gridCol w:w="900"/>
            <w:gridCol w:w="4095"/>
          </w:tblGrid>
        </w:tblGridChange>
      </w:tblGrid>
      <w:tr>
        <w:trPr>
          <w:cantSplit w:val="0"/>
          <w:trHeight w:val="3022.06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Rule="auto"/>
              <w:ind w:left="-141.73228346456688" w:firstLine="0"/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rtl w:val="0"/>
              </w:rPr>
              <w:t xml:space="preserve">Logo da Copa</w:t>
            </w:r>
            <w:r w:rsidDel="00000000" w:rsidR="00000000" w:rsidRPr="00000000">
              <w:rPr>
                <w:rFonts w:ascii="Work Sans" w:cs="Work Sans" w:eastAsia="Work Sans" w:hAnsi="Work Sans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O formato em oito significa a quantidade de estádios e o símbolo do infinito. </w:t>
            </w:r>
          </w:p>
          <w:p w:rsidR="00000000" w:rsidDel="00000000" w:rsidP="00000000" w:rsidRDefault="00000000" w:rsidRPr="00000000" w14:paraId="0000000B">
            <w:pPr>
              <w:spacing w:after="160" w:lineRule="auto"/>
              <w:ind w:left="-141.73228346456688" w:firstLine="0"/>
              <w:rPr>
                <w:rFonts w:ascii="Work Sans" w:cs="Work Sans" w:eastAsia="Work Sans" w:hAnsi="Work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Os florais e os pontos em volta lembram a arte tradicional árabe.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Rule="auto"/>
              <w:ind w:left="141.73228346456688" w:firstLine="0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Rule="auto"/>
              <w:ind w:left="141.73228346456688" w:firstLine="0"/>
              <w:rPr>
                <w:rFonts w:ascii="Work Sans" w:cs="Work Sans" w:eastAsia="Work Sans" w:hAnsi="Work San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rtl w:val="0"/>
              </w:rPr>
              <w:t xml:space="preserve">Mascote 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sz w:val="28"/>
                <w:szCs w:val="28"/>
                <w:highlight w:val="white"/>
                <w:rtl w:val="0"/>
              </w:rPr>
              <w:t xml:space="preserve">La'eeb</w:t>
            </w:r>
            <w:r w:rsidDel="00000000" w:rsidR="00000000" w:rsidRPr="00000000">
              <w:rPr>
                <w:rFonts w:ascii="Work Sans" w:cs="Work Sans" w:eastAsia="Work Sans" w:hAnsi="Work Sans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160" w:lineRule="auto"/>
              <w:ind w:left="141.73228346456688" w:firstLine="0"/>
              <w:rPr>
                <w:rFonts w:ascii="Work Sans" w:cs="Work Sans" w:eastAsia="Work Sans" w:hAnsi="Work Sans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highlight w:val="white"/>
                <w:rtl w:val="0"/>
              </w:rPr>
              <w:t xml:space="preserve">O nome significa </w:t>
            </w:r>
            <w:r w:rsidDel="00000000" w:rsidR="00000000" w:rsidRPr="00000000">
              <w:rPr>
                <w:rFonts w:ascii="Work Sans" w:cs="Work Sans" w:eastAsia="Work Sans" w:hAnsi="Work Sans"/>
                <w:i w:val="1"/>
                <w:sz w:val="26"/>
                <w:szCs w:val="26"/>
                <w:highlight w:val="white"/>
                <w:rtl w:val="0"/>
              </w:rPr>
              <w:t xml:space="preserve">“jogador super-habilidoso”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highlight w:val="white"/>
                <w:rtl w:val="0"/>
              </w:rPr>
              <w:t xml:space="preserve"> em árabe. </w:t>
            </w:r>
          </w:p>
          <w:p w:rsidR="00000000" w:rsidDel="00000000" w:rsidP="00000000" w:rsidRDefault="00000000" w:rsidRPr="00000000" w14:paraId="0000000F">
            <w:pPr>
              <w:spacing w:after="160" w:lineRule="auto"/>
              <w:ind w:left="141.73228346456688" w:firstLine="0"/>
              <w:rPr>
                <w:rFonts w:ascii="Work Sans" w:cs="Work Sans" w:eastAsia="Work Sans" w:hAnsi="Work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highlight w:val="white"/>
                <w:rtl w:val="0"/>
              </w:rPr>
              <w:t xml:space="preserve">É inspirado no </w:t>
            </w:r>
            <w:r w:rsidDel="00000000" w:rsidR="00000000" w:rsidRPr="00000000">
              <w:rPr>
                <w:rFonts w:ascii="Work Sans" w:cs="Work Sans" w:eastAsia="Work Sans" w:hAnsi="Work Sans"/>
                <w:i w:val="1"/>
                <w:sz w:val="26"/>
                <w:szCs w:val="26"/>
                <w:highlight w:val="white"/>
                <w:rtl w:val="0"/>
              </w:rPr>
              <w:t xml:space="preserve">keffiyeh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highlight w:val="white"/>
                <w:rtl w:val="0"/>
              </w:rPr>
              <w:t xml:space="preserve">, lenço para cabeça tradicional do Catar e de outros países do Oriente Médio.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rPr>
          <w:rFonts w:ascii="Montserrat Black" w:cs="Montserrat Black" w:eastAsia="Montserrat Black" w:hAnsi="Montserrat Black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42900" distT="342900" distL="342900" distR="3429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342900</wp:posOffset>
                </wp:positionV>
                <wp:extent cx="2480888" cy="1834119"/>
                <wp:effectExtent b="0" l="0" r="0" t="0"/>
                <wp:wrapSquare wrapText="bothSides" distB="342900" distT="342900" distL="342900" distR="3429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4877100" cy="36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Bola da Copa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42900" distT="342900" distL="342900" distR="3429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342900</wp:posOffset>
                </wp:positionV>
                <wp:extent cx="2480888" cy="1834119"/>
                <wp:effectExtent b="0" l="0" r="0" t="0"/>
                <wp:wrapSquare wrapText="bothSides" distB="342900" distT="342900" distL="342900" distR="342900"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888" cy="1834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76" w:lineRule="auto"/>
        <w:rPr>
          <w:rFonts w:ascii="Montserrat Black" w:cs="Montserrat Black" w:eastAsia="Montserrat Black" w:hAnsi="Montserrat Black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Montserrat Black" w:cs="Montserrat Black" w:eastAsia="Montserrat Black" w:hAnsi="Montserrat Black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Montserrat Black" w:cs="Montserrat Black" w:eastAsia="Montserrat Black" w:hAnsi="Montserrat Black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840" w:firstLine="0"/>
        <w:rPr>
          <w:rFonts w:ascii="Montserrat Black" w:cs="Montserrat Black" w:eastAsia="Montserrat Black" w:hAnsi="Montserrat Black"/>
          <w:sz w:val="26"/>
          <w:szCs w:val="26"/>
        </w:rPr>
      </w:pPr>
      <w:r w:rsidDel="00000000" w:rsidR="00000000" w:rsidRPr="00000000">
        <w:rPr>
          <w:rFonts w:ascii="Work Sans" w:cs="Work Sans" w:eastAsia="Work Sans" w:hAnsi="Work Sans"/>
          <w:b w:val="1"/>
          <w:sz w:val="32"/>
          <w:szCs w:val="32"/>
          <w:highlight w:val="white"/>
          <w:rtl w:val="0"/>
        </w:rPr>
        <w:t xml:space="preserve">Bola da Copa</w:t>
        <w:br w:type="textWrapping"/>
      </w:r>
      <w:r w:rsidDel="00000000" w:rsidR="00000000" w:rsidRPr="00000000">
        <w:rPr>
          <w:rFonts w:ascii="Work Sans" w:cs="Work Sans" w:eastAsia="Work Sans" w:hAnsi="Work Sans"/>
          <w:sz w:val="26"/>
          <w:szCs w:val="26"/>
          <w:highlight w:val="white"/>
          <w:rtl w:val="0"/>
        </w:rPr>
        <w:t xml:space="preserve">Al Rihla, em tradução livre significa “a jornada”. Foi lançada em março de 2022 pela Adidas.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Fonts w:ascii="Montserrat Black" w:cs="Montserrat Black" w:eastAsia="Montserrat Black" w:hAnsi="Montserrat Black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240" w:lineRule="auto"/>
        <w:ind w:left="283.4645669291342" w:firstLine="0"/>
        <w:jc w:val="center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Fonts w:ascii="Work Sans" w:cs="Work Sans" w:eastAsia="Work Sans" w:hAnsi="Work Sans"/>
          <w:b w:val="1"/>
          <w:sz w:val="72"/>
          <w:szCs w:val="72"/>
          <w:rtl w:val="0"/>
        </w:rPr>
        <w:t xml:space="preserve">A Seleção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491913</wp:posOffset>
                </wp:positionV>
                <wp:extent cx="2459588" cy="1818372"/>
                <wp:effectExtent b="0" l="0" r="0" t="0"/>
                <wp:wrapSquare wrapText="bothSides" distB="228600" distT="228600" distL="228600" distR="2286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4877100" cy="36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Bandeira do Brasil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228600" distT="228600" distL="228600" distR="2286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491913</wp:posOffset>
                </wp:positionV>
                <wp:extent cx="2459588" cy="1818372"/>
                <wp:effectExtent b="0" l="0" r="0" t="0"/>
                <wp:wrapSquare wrapText="bothSides" distB="228600" distT="228600" distL="228600" distR="228600"/>
                <wp:docPr id="4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9588" cy="18183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276" w:lineRule="auto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1.73228346456688" w:firstLine="0"/>
        <w:rPr>
          <w:rFonts w:ascii="Montserrat Black" w:cs="Montserrat Black" w:eastAsia="Montserrat Black" w:hAnsi="Montserrat Black"/>
          <w:sz w:val="26"/>
          <w:szCs w:val="26"/>
        </w:rPr>
      </w:pPr>
      <w:r w:rsidDel="00000000" w:rsidR="00000000" w:rsidRPr="00000000">
        <w:rPr>
          <w:rFonts w:ascii="Work Sans" w:cs="Work Sans" w:eastAsia="Work Sans" w:hAnsi="Work Sans"/>
          <w:b w:val="1"/>
          <w:sz w:val="32"/>
          <w:szCs w:val="32"/>
          <w:highlight w:val="white"/>
          <w:rtl w:val="0"/>
        </w:rPr>
        <w:t xml:space="preserve">Bandeira do Brasil</w:t>
        <w:br w:type="textWrapping"/>
      </w:r>
      <w:r w:rsidDel="00000000" w:rsidR="00000000" w:rsidRPr="00000000">
        <w:rPr>
          <w:rFonts w:ascii="Work Sans" w:cs="Work Sans" w:eastAsia="Work Sans" w:hAnsi="Work Sans"/>
          <w:sz w:val="26"/>
          <w:szCs w:val="26"/>
          <w:highlight w:val="white"/>
          <w:rtl w:val="0"/>
        </w:rPr>
        <w:t xml:space="preserve">Símbolo pátrio do país com as as tradicionais cores verde e amarelo.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Montserrat Black" w:cs="Montserrat Black" w:eastAsia="Montserrat Black" w:hAnsi="Montserrat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rFonts w:ascii="Work Sans" w:cs="Work Sans" w:eastAsia="Work Sans" w:hAnsi="Work Sans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Work Sans" w:cs="Work Sans" w:eastAsia="Work Sans" w:hAnsi="Work Sans"/>
          <w:b w:val="1"/>
          <w:sz w:val="72"/>
          <w:szCs w:val="72"/>
        </w:rPr>
      </w:pPr>
      <w:r w:rsidDel="00000000" w:rsidR="00000000" w:rsidRPr="00000000">
        <w:rPr>
          <w:rFonts w:ascii="Work Sans" w:cs="Work Sans" w:eastAsia="Work Sans" w:hAnsi="Work Sans"/>
          <w:b w:val="1"/>
          <w:sz w:val="72"/>
          <w:szCs w:val="72"/>
          <w:rtl w:val="0"/>
        </w:rPr>
        <w:t xml:space="preserve">Jogadores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Work Sans" w:cs="Work Sans" w:eastAsia="Work Sans" w:hAnsi="Work Sans"/>
          <w:b w:val="1"/>
          <w:sz w:val="48"/>
          <w:szCs w:val="48"/>
        </w:rPr>
      </w:pPr>
      <w:r w:rsidDel="00000000" w:rsidR="00000000" w:rsidRPr="00000000">
        <w:rPr>
          <w:rFonts w:ascii="Work Sans" w:cs="Work Sans" w:eastAsia="Work Sans" w:hAnsi="Work Sans"/>
          <w:b w:val="1"/>
          <w:sz w:val="48"/>
          <w:szCs w:val="48"/>
          <w:rtl w:val="0"/>
        </w:rPr>
        <w:t xml:space="preserve">CONHEÇA OS CRAQUES</w:t>
      </w:r>
    </w:p>
    <w:p w:rsidR="00000000" w:rsidDel="00000000" w:rsidP="00000000" w:rsidRDefault="00000000" w:rsidRPr="00000000" w14:paraId="00000020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141.73228346456688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ALISSON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EDERSON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ALEX SANDRO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40"/>
        <w:gridCol w:w="2850"/>
        <w:gridCol w:w="240"/>
        <w:gridCol w:w="2820"/>
        <w:tblGridChange w:id="0">
          <w:tblGrid>
            <w:gridCol w:w="2865"/>
            <w:gridCol w:w="240"/>
            <w:gridCol w:w="2850"/>
            <w:gridCol w:w="240"/>
            <w:gridCol w:w="2820"/>
          </w:tblGrid>
        </w:tblGridChange>
      </w:tblGrid>
      <w:tr>
        <w:trPr>
          <w:cantSplit w:val="0"/>
          <w:trHeight w:val="705.72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ALISSON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EDERSON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ALEX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SANDRO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DANILO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EDER MILITÃO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MARQUINHOS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141.73228346456688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240"/>
        <w:gridCol w:w="2805"/>
        <w:gridCol w:w="240"/>
        <w:gridCol w:w="2865"/>
        <w:tblGridChange w:id="0">
          <w:tblGrid>
            <w:gridCol w:w="2910"/>
            <w:gridCol w:w="240"/>
            <w:gridCol w:w="2805"/>
            <w:gridCol w:w="240"/>
            <w:gridCol w:w="2865"/>
          </w:tblGrid>
        </w:tblGridChange>
      </w:tblGrid>
      <w:tr>
        <w:trPr>
          <w:cantSplit w:val="0"/>
          <w:trHeight w:val="705.72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DANILO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EDER MILITÃO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MARQUINHOS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ind w:lef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141.73228346456688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THIAGO SILVA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CASEMIRO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PHILIPPE COUTINHO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4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40"/>
        <w:gridCol w:w="2850"/>
        <w:gridCol w:w="240"/>
        <w:gridCol w:w="2820"/>
        <w:tblGridChange w:id="0">
          <w:tblGrid>
            <w:gridCol w:w="2865"/>
            <w:gridCol w:w="240"/>
            <w:gridCol w:w="2850"/>
            <w:gridCol w:w="240"/>
            <w:gridCol w:w="2820"/>
          </w:tblGrid>
        </w:tblGridChange>
      </w:tblGrid>
      <w:tr>
        <w:trPr>
          <w:cantSplit w:val="0"/>
          <w:trHeight w:val="705.72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THIAGO</w:t>
              <w:br w:type="textWrapping"/>
              <w:t xml:space="preserve">SILVA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CASEMIRO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PHILIPPE COUTINHO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FABINHO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FRED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LUCAS PAQUETÁ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141.73228346456688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240"/>
        <w:gridCol w:w="2805"/>
        <w:gridCol w:w="240"/>
        <w:gridCol w:w="2865"/>
        <w:tblGridChange w:id="0">
          <w:tblGrid>
            <w:gridCol w:w="2910"/>
            <w:gridCol w:w="240"/>
            <w:gridCol w:w="2805"/>
            <w:gridCol w:w="240"/>
            <w:gridCol w:w="2865"/>
          </w:tblGrid>
        </w:tblGridChange>
      </w:tblGrid>
      <w:tr>
        <w:trPr>
          <w:cantSplit w:val="0"/>
          <w:trHeight w:val="976.0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FABINHO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FRED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LUCAS PAQUETÁ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ind w:left="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141.73228346456688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ANTONY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3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GABRIEL JESUS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4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NEYMAR JUNIOR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40"/>
        <w:gridCol w:w="2850"/>
        <w:gridCol w:w="240"/>
        <w:gridCol w:w="2820"/>
        <w:tblGridChange w:id="0">
          <w:tblGrid>
            <w:gridCol w:w="2865"/>
            <w:gridCol w:w="240"/>
            <w:gridCol w:w="2850"/>
            <w:gridCol w:w="240"/>
            <w:gridCol w:w="2820"/>
          </w:tblGrid>
        </w:tblGridChange>
      </w:tblGrid>
      <w:tr>
        <w:trPr>
          <w:cantSplit w:val="0"/>
          <w:trHeight w:val="705.72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ANTONY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GABRIEL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JESUS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NEYMAR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JUNIOR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RAPHINHA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RICHARLISON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0" distT="0" distL="0" distR="0">
                <wp:extent cx="1836188" cy="2483685"/>
                <wp:effectExtent b="0" l="0" r="0" 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0" y="167400"/>
                          <a:ext cx="3603900" cy="48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D9D9D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  <w:t xml:space="preserve">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 Black" w:cs="Work Sans Black" w:eastAsia="Work Sans Black" w:hAnsi="Work Sans Black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10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 Medium" w:cs="Work Sans Medium" w:eastAsia="Work Sans Medium" w:hAnsi="Work Sans Medium"/>
                                <w:b w:val="0"/>
                                <w:i w:val="0"/>
                                <w:smallCaps w:val="0"/>
                                <w:strike w:val="0"/>
                                <w:color w:val="d9d9d9"/>
                                <w:sz w:val="48"/>
                                <w:vertAlign w:val="baseline"/>
                              </w:rPr>
                              <w:t xml:space="preserve">VINICIUS JUNIOR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36188" cy="2483685"/>
                <wp:effectExtent b="0" l="0" r="0" t="0"/>
                <wp:docPr id="4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188" cy="2483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141.73228346456688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240"/>
        <w:gridCol w:w="2805"/>
        <w:gridCol w:w="240"/>
        <w:gridCol w:w="2865"/>
        <w:tblGridChange w:id="0">
          <w:tblGrid>
            <w:gridCol w:w="2910"/>
            <w:gridCol w:w="240"/>
            <w:gridCol w:w="2805"/>
            <w:gridCol w:w="240"/>
            <w:gridCol w:w="2865"/>
          </w:tblGrid>
        </w:tblGridChange>
      </w:tblGrid>
      <w:tr>
        <w:trPr>
          <w:cantSplit w:val="0"/>
          <w:trHeight w:val="705.72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RAPHINHA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RICHARLISON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  <w:rtl w:val="0"/>
              </w:rPr>
              <w:t xml:space="preserve">VINICIUS JUNIOR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141.73228346456688" w:firstLine="0"/>
              <w:jc w:val="center"/>
              <w:rPr>
                <w:rFonts w:ascii="Work Sans" w:cs="Work Sans" w:eastAsia="Work Sans" w:hAnsi="Work Sans"/>
                <w:b w:val="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141.73228346456688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Work Sans" w:cs="Work Sans" w:eastAsia="Work Sans" w:hAnsi="Work Sans"/>
          <w:b w:val="1"/>
          <w:sz w:val="32"/>
          <w:szCs w:val="32"/>
        </w:rPr>
      </w:pPr>
      <w:r w:rsidDel="00000000" w:rsidR="00000000" w:rsidRPr="00000000">
        <w:rPr>
          <w:rFonts w:ascii="Work Sans" w:cs="Work Sans" w:eastAsia="Work Sans" w:hAnsi="Work Sans"/>
          <w:b w:val="1"/>
          <w:sz w:val="32"/>
          <w:szCs w:val="32"/>
          <w:rtl w:val="0"/>
        </w:rPr>
        <w:t xml:space="preserve">MARQUE AS FIGURINHAS QUE JÁ FORAM COLADAS</w:t>
      </w:r>
    </w:p>
    <w:p w:rsidR="00000000" w:rsidDel="00000000" w:rsidP="00000000" w:rsidRDefault="00000000" w:rsidRPr="00000000" w14:paraId="0000007C">
      <w:pPr>
        <w:jc w:val="both"/>
        <w:rPr>
          <w:rFonts w:ascii="Work Sans" w:cs="Work Sans" w:eastAsia="Work Sans" w:hAnsi="Work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8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8.4"/>
        <w:gridCol w:w="938.4"/>
        <w:gridCol w:w="938.4"/>
        <w:gridCol w:w="938.4"/>
        <w:gridCol w:w="938.4"/>
        <w:gridCol w:w="938.4"/>
        <w:gridCol w:w="938.4"/>
        <w:gridCol w:w="938.4"/>
        <w:gridCol w:w="938.4"/>
        <w:gridCol w:w="938.4"/>
        <w:tblGridChange w:id="0">
          <w:tblGrid>
            <w:gridCol w:w="938.4"/>
            <w:gridCol w:w="938.4"/>
            <w:gridCol w:w="938.4"/>
            <w:gridCol w:w="938.4"/>
            <w:gridCol w:w="938.4"/>
            <w:gridCol w:w="938.4"/>
            <w:gridCol w:w="938.4"/>
            <w:gridCol w:w="938.4"/>
            <w:gridCol w:w="938.4"/>
            <w:gridCol w:w="938.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f4cccc" w:val="clear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32"/>
                <w:szCs w:val="32"/>
                <w:shd w:fill="f4cccc" w:val="clear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32"/>
                <w:szCs w:val="32"/>
                <w:shd w:fill="b45f0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>
          <w:rFonts w:ascii="Work Sans" w:cs="Work Sans" w:eastAsia="Work Sans" w:hAnsi="Work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footerReference r:id="rId31" w:type="default"/>
      <w:footerReference r:id="rId32" w:type="first"/>
      <w:pgSz w:h="16838" w:w="11906" w:orient="portrait"/>
      <w:pgMar w:bottom="992.1259842519686" w:top="1700.7874015748032" w:left="1275.5905511811022" w:right="1247.2440944881891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 Black">
    <w:embedBold w:fontKey="{00000000-0000-0000-0000-000000000000}" r:id="rId1" w:subsetted="0"/>
    <w:embedBoldItalic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Work Sans Black">
    <w:embedBold w:fontKey="{00000000-0000-0000-0000-000000000000}" r:id="rId7" w:subsetted="0"/>
    <w:embedBoldItalic w:fontKey="{00000000-0000-0000-0000-000000000000}" r:id="rId8" w:subsetted="0"/>
  </w:font>
  <w:font w:name="Work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Work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14441"/>
      </w:tabs>
      <w:spacing w:after="0" w:before="0" w:line="240" w:lineRule="auto"/>
      <w:ind w:left="0" w:right="0" w:firstLine="0"/>
      <w:jc w:val="center"/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Work Sans" w:cs="Work Sans" w:eastAsia="Work Sans" w:hAnsi="Work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NOVA ESCOLA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‌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• Material do Aluno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•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Adaptação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b w:val="1"/>
        <w:sz w:val="16"/>
        <w:szCs w:val="16"/>
        <w:rtl w:val="0"/>
      </w:rPr>
      <w:t xml:space="preserve">Selene Coletti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• Edição </w:t>
    </w:r>
    <w:r w:rsidDel="00000000" w:rsidR="00000000" w:rsidRPr="00000000">
      <w:rPr>
        <w:rFonts w:ascii="Work Sans" w:cs="Work Sans" w:eastAsia="Work Sans" w:hAnsi="Work Sans"/>
        <w:b w:val="1"/>
        <w:sz w:val="16"/>
        <w:szCs w:val="16"/>
        <w:rtl w:val="0"/>
      </w:rPr>
      <w:t xml:space="preserve">Paula Salas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 • 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Página </w:t>
    </w:r>
    <w:r w:rsidDel="00000000" w:rsidR="00000000" w:rsidRPr="00000000">
      <w:rPr>
        <w:rFonts w:ascii="Work Sans" w:cs="Work Sans" w:eastAsia="Work Sans" w:hAnsi="Work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left" w:pos="3.0000000000000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rPr/>
    </w:pPr>
    <w:r w:rsidDel="00000000" w:rsidR="00000000" w:rsidRPr="00000000">
      <w:rPr/>
      <w:drawing>
        <wp:inline distB="114300" distT="114300" distL="114300" distR="114300">
          <wp:extent cx="9169905" cy="203200"/>
          <wp:effectExtent b="0" l="0" r="0" t="0"/>
          <wp:docPr id="4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9905" cy="20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tabs>
        <w:tab w:val="left" w:pos="-0.590551181102227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="240" w:lineRule="auto"/>
      <w:ind w:right="-11.692913385827524"/>
      <w:rPr>
        <w:rFonts w:ascii="Work Sans" w:cs="Work Sans" w:eastAsia="Work Sans" w:hAnsi="Work Sans"/>
        <w:b w:val="1"/>
        <w:sz w:val="42"/>
        <w:szCs w:val="4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85726</wp:posOffset>
              </wp:positionV>
              <wp:extent cx="1114425" cy="230845"/>
              <wp:effectExtent b="0" l="0" r="0" t="0"/>
              <wp:wrapSquare wrapText="bothSides" distB="114300" distT="114300" distL="114300" distR="114300"/>
              <wp:docPr id="41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687000" y="1345250"/>
                        <a:ext cx="1314300" cy="261600"/>
                      </a:xfrm>
                      <a:prstGeom prst="rect">
                        <a:avLst/>
                      </a:prstGeom>
                      <a:noFill/>
                      <a:ln cap="flat" cmpd="sng" w="28575">
                        <a:solidFill>
                          <a:srgbClr val="E324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Work Sans" w:cs="Work Sans" w:eastAsia="Work Sans" w:hAnsi="Work Sans"/>
                              <w:b w:val="1"/>
                              <w:i w:val="0"/>
                              <w:smallCaps w:val="0"/>
                              <w:strike w:val="0"/>
                              <w:color w:val="e32459"/>
                              <w:sz w:val="10"/>
                              <w:vertAlign w:val="baseline"/>
                            </w:rPr>
                            <w:t xml:space="preserve">ÁLBUM </w:t>
                          </w:r>
                          <w:r w:rsidDel="00000000" w:rsidR="00000000" w:rsidRPr="00000000">
                            <w:rPr>
                              <w:rFonts w:ascii="Work Sans" w:cs="Work Sans" w:eastAsia="Work Sans" w:hAnsi="Work Sans"/>
                              <w:b w:val="1"/>
                              <w:i w:val="0"/>
                              <w:smallCaps w:val="0"/>
                              <w:strike w:val="0"/>
                              <w:color w:val="e32459"/>
                              <w:sz w:val="10"/>
                              <w:vertAlign w:val="baseline"/>
                            </w:rPr>
                            <w:t xml:space="preserve">•</w:t>
                          </w:r>
                          <w:r w:rsidDel="00000000" w:rsidR="00000000" w:rsidRPr="00000000">
                            <w:rPr>
                              <w:rFonts w:ascii="Work Sans" w:cs="Work Sans" w:eastAsia="Work Sans" w:hAnsi="Work Sans"/>
                              <w:b w:val="1"/>
                              <w:i w:val="0"/>
                              <w:smallCaps w:val="0"/>
                              <w:strike w:val="0"/>
                              <w:color w:val="e32459"/>
                              <w:sz w:val="10"/>
                              <w:vertAlign w:val="baseline"/>
                            </w:rPr>
                            <w:t xml:space="preserve"> COPA DO MUNDO 2022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85726</wp:posOffset>
              </wp:positionV>
              <wp:extent cx="1114425" cy="230845"/>
              <wp:effectExtent b="0" l="0" r="0" t="0"/>
              <wp:wrapSquare wrapText="bothSides" distB="114300" distT="114300" distL="114300" distR="114300"/>
              <wp:docPr id="4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230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19051</wp:posOffset>
          </wp:positionV>
          <wp:extent cx="1114425" cy="361156"/>
          <wp:effectExtent b="0" l="0" r="0" t="0"/>
          <wp:wrapSquare wrapText="bothSides" distB="114300" distT="114300" distL="114300" distR="114300"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3611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  <w:rPr>
      <w:lang w:val="pt-BR"/>
    </w:rPr>
  </w:style>
  <w:style w:type="paragraph" w:styleId="Ttulo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tulo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5E21E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 w:val="1"/>
    <w:rsid w:val="005E21E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 w:val="1"/>
    <w:rsid w:val="00EE037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E03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arcadores">
    <w:name w:val="List Bullet"/>
    <w:basedOn w:val="Normal"/>
    <w:rsid w:val="000C09F0"/>
    <w:pPr>
      <w:numPr>
        <w:numId w:val="10"/>
      </w:numPr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0.png"/><Relationship Id="rId21" Type="http://schemas.openxmlformats.org/officeDocument/2006/relationships/image" Target="media/image6.png"/><Relationship Id="rId24" Type="http://schemas.openxmlformats.org/officeDocument/2006/relationships/image" Target="media/image23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8.png"/><Relationship Id="rId25" Type="http://schemas.openxmlformats.org/officeDocument/2006/relationships/image" Target="media/image9.png"/><Relationship Id="rId28" Type="http://schemas.openxmlformats.org/officeDocument/2006/relationships/image" Target="media/image20.png"/><Relationship Id="rId27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2.xml"/><Relationship Id="rId7" Type="http://schemas.openxmlformats.org/officeDocument/2006/relationships/image" Target="media/image15.png"/><Relationship Id="rId8" Type="http://schemas.openxmlformats.org/officeDocument/2006/relationships/image" Target="media/image22.png"/><Relationship Id="rId31" Type="http://schemas.openxmlformats.org/officeDocument/2006/relationships/footer" Target="footer2.xml"/><Relationship Id="rId30" Type="http://schemas.openxmlformats.org/officeDocument/2006/relationships/header" Target="header1.xml"/><Relationship Id="rId11" Type="http://schemas.openxmlformats.org/officeDocument/2006/relationships/image" Target="media/image12.png"/><Relationship Id="rId10" Type="http://schemas.openxmlformats.org/officeDocument/2006/relationships/image" Target="media/image25.png"/><Relationship Id="rId32" Type="http://schemas.openxmlformats.org/officeDocument/2006/relationships/footer" Target="footer1.xml"/><Relationship Id="rId13" Type="http://schemas.openxmlformats.org/officeDocument/2006/relationships/image" Target="media/image14.png"/><Relationship Id="rId12" Type="http://schemas.openxmlformats.org/officeDocument/2006/relationships/image" Target="media/image17.png"/><Relationship Id="rId15" Type="http://schemas.openxmlformats.org/officeDocument/2006/relationships/image" Target="media/image3.png"/><Relationship Id="rId14" Type="http://schemas.openxmlformats.org/officeDocument/2006/relationships/image" Target="media/image18.png"/><Relationship Id="rId17" Type="http://schemas.openxmlformats.org/officeDocument/2006/relationships/image" Target="media/image16.png"/><Relationship Id="rId16" Type="http://schemas.openxmlformats.org/officeDocument/2006/relationships/image" Target="media/image5.png"/><Relationship Id="rId19" Type="http://schemas.openxmlformats.org/officeDocument/2006/relationships/image" Target="media/image24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WorkSansSemiBold-italic.ttf"/><Relationship Id="rId10" Type="http://schemas.openxmlformats.org/officeDocument/2006/relationships/font" Target="fonts/WorkSansSemiBold-bold.ttf"/><Relationship Id="rId13" Type="http://schemas.openxmlformats.org/officeDocument/2006/relationships/font" Target="fonts/WorkSans-regular.ttf"/><Relationship Id="rId12" Type="http://schemas.openxmlformats.org/officeDocument/2006/relationships/font" Target="fonts/WorkSansSemiBold-boldItalic.ttf"/><Relationship Id="rId1" Type="http://schemas.openxmlformats.org/officeDocument/2006/relationships/font" Target="fonts/MontserratBlack-bold.ttf"/><Relationship Id="rId2" Type="http://schemas.openxmlformats.org/officeDocument/2006/relationships/font" Target="fonts/MontserratBlack-boldItalic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9" Type="http://schemas.openxmlformats.org/officeDocument/2006/relationships/font" Target="fonts/WorkSansSemiBold-regular.ttf"/><Relationship Id="rId15" Type="http://schemas.openxmlformats.org/officeDocument/2006/relationships/font" Target="fonts/WorkSans-italic.ttf"/><Relationship Id="rId14" Type="http://schemas.openxmlformats.org/officeDocument/2006/relationships/font" Target="fonts/WorkSans-bold.ttf"/><Relationship Id="rId16" Type="http://schemas.openxmlformats.org/officeDocument/2006/relationships/font" Target="fonts/WorkSans-boldItalic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WorkSansBlack-bold.ttf"/><Relationship Id="rId8" Type="http://schemas.openxmlformats.org/officeDocument/2006/relationships/font" Target="fonts/WorkSans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/ByQWzyAkCzWC466PkhANKAbA==">AMUW2mU4F2x74d6m8H0v6M7RK9tqhUzHEX8SHgREXzqXdVngYstT4Vd/PwR7gpbxQBk6/7rJ8QpEMTPKrQGhDZSsD81uuSDzU7mZB/jct0d8lYvAv84k0Do=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2022-02-17T14:22:00Z</dcterms:created>
  <dc:creator>Pedro Annunciato</dc:creator>
</cp:coreProperties>
</file>